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DF" w:rsidRPr="00A208DF" w:rsidRDefault="00A208DF" w:rsidP="00A208DF">
      <w:pPr>
        <w:pBdr>
          <w:bottom w:val="single" w:sz="6" w:space="1" w:color="auto"/>
        </w:pBdr>
        <w:adjustRightInd/>
        <w:snapToGrid/>
        <w:spacing w:after="0"/>
        <w:rPr>
          <w:rFonts w:ascii="Arial" w:eastAsia="宋体" w:hAnsi="Arial" w:cs="Arial" w:hint="eastAsia"/>
          <w:vanish/>
          <w:sz w:val="16"/>
          <w:szCs w:val="16"/>
        </w:rPr>
      </w:pPr>
      <w:r w:rsidRPr="00A208DF">
        <w:rPr>
          <w:rFonts w:ascii="Arial" w:eastAsia="宋体" w:hAnsi="Arial" w:cs="Arial" w:hint="eastAsia"/>
          <w:vanish/>
          <w:sz w:val="16"/>
          <w:szCs w:val="16"/>
        </w:rPr>
        <w:t>窗体顶端</w:t>
      </w:r>
    </w:p>
    <w:p w:rsidR="00A208DF" w:rsidRPr="00A208DF" w:rsidRDefault="00A208DF" w:rsidP="00A208DF">
      <w:pPr>
        <w:adjustRightInd/>
        <w:snapToGrid/>
        <w:spacing w:before="450" w:after="300"/>
        <w:outlineLvl w:val="1"/>
        <w:rPr>
          <w:rFonts w:ascii="微软雅黑" w:hAnsi="微软雅黑" w:cs="宋体" w:hint="eastAsia"/>
          <w:b/>
          <w:bCs/>
          <w:color w:val="017BBC"/>
          <w:sz w:val="45"/>
          <w:szCs w:val="45"/>
        </w:rPr>
      </w:pPr>
      <w:r w:rsidRPr="00A208DF">
        <w:rPr>
          <w:rFonts w:ascii="微软雅黑" w:hAnsi="微软雅黑" w:cs="宋体" w:hint="eastAsia"/>
          <w:b/>
          <w:bCs/>
          <w:color w:val="017BBC"/>
          <w:sz w:val="45"/>
          <w:szCs w:val="45"/>
        </w:rPr>
        <w:t>长沙市住房和城乡建设委员会关于新建商品住宅全装修价格核算规定的通知</w:t>
      </w:r>
    </w:p>
    <w:p w:rsidR="00A208DF" w:rsidRPr="00A208DF" w:rsidRDefault="00A208DF" w:rsidP="00A208DF">
      <w:pPr>
        <w:shd w:val="clear" w:color="auto" w:fill="F0F0F0"/>
        <w:adjustRightInd/>
        <w:snapToGrid/>
        <w:spacing w:after="0" w:line="450" w:lineRule="atLeast"/>
        <w:jc w:val="center"/>
        <w:rPr>
          <w:rFonts w:ascii="微软雅黑" w:hAnsi="微软雅黑" w:cs="宋体" w:hint="eastAsia"/>
          <w:color w:val="000000"/>
          <w:sz w:val="21"/>
          <w:szCs w:val="21"/>
        </w:rPr>
      </w:pPr>
      <w:r w:rsidRPr="00A208DF">
        <w:rPr>
          <w:rFonts w:ascii="微软雅黑" w:hAnsi="微软雅黑" w:cs="宋体" w:hint="eastAsia"/>
          <w:color w:val="000000"/>
          <w:sz w:val="21"/>
          <w:szCs w:val="21"/>
        </w:rPr>
        <w:t>发布时间：2018-06-14 15:24     作者：市住建委    稿件来源：</w:t>
      </w:r>
    </w:p>
    <w:p w:rsidR="00A208DF" w:rsidRPr="00A208DF" w:rsidRDefault="00A208DF" w:rsidP="00A208DF">
      <w:pPr>
        <w:wordWrap w:val="0"/>
        <w:adjustRightInd/>
        <w:snapToGrid/>
        <w:spacing w:after="0" w:line="620" w:lineRule="atLeast"/>
        <w:jc w:val="both"/>
        <w:textAlignment w:val="center"/>
        <w:rPr>
          <w:rFonts w:ascii="Calibri" w:eastAsia="宋体" w:hAnsi="Calibri" w:cs="宋体" w:hint="eastAsia"/>
          <w:color w:val="000000"/>
          <w:sz w:val="21"/>
          <w:szCs w:val="21"/>
        </w:rPr>
      </w:pPr>
      <w:r w:rsidRPr="00A208DF">
        <w:rPr>
          <w:rFonts w:ascii="仿宋" w:eastAsia="仿宋" w:hAnsi="仿宋" w:cs="宋体" w:hint="eastAsia"/>
          <w:b/>
          <w:bCs/>
          <w:color w:val="000000"/>
          <w:sz w:val="32"/>
          <w:szCs w:val="32"/>
        </w:rPr>
        <w:t>CSCR-2018-06010</w:t>
      </w:r>
    </w:p>
    <w:p w:rsidR="00A208DF" w:rsidRDefault="00A208DF" w:rsidP="00A208DF">
      <w:pPr>
        <w:wordWrap w:val="0"/>
        <w:adjustRightInd/>
        <w:snapToGrid/>
        <w:spacing w:after="0" w:line="540" w:lineRule="atLeast"/>
        <w:jc w:val="center"/>
        <w:textAlignment w:val="center"/>
        <w:rPr>
          <w:rFonts w:ascii="宋体" w:eastAsia="宋体" w:hAnsi="宋体" w:cs="宋体" w:hint="eastAsia"/>
          <w:b/>
          <w:bCs/>
          <w:color w:val="000000"/>
          <w:sz w:val="32"/>
          <w:szCs w:val="32"/>
        </w:rPr>
      </w:pPr>
    </w:p>
    <w:p w:rsidR="00A208DF" w:rsidRPr="00A208DF" w:rsidRDefault="00A208DF" w:rsidP="00A208DF">
      <w:pPr>
        <w:wordWrap w:val="0"/>
        <w:adjustRightInd/>
        <w:snapToGrid/>
        <w:spacing w:after="0" w:line="540" w:lineRule="atLeast"/>
        <w:jc w:val="center"/>
        <w:textAlignment w:val="center"/>
        <w:rPr>
          <w:rFonts w:ascii="Calibri" w:eastAsia="宋体" w:hAnsi="Calibri" w:cs="宋体" w:hint="eastAsia"/>
          <w:color w:val="000000"/>
          <w:sz w:val="21"/>
          <w:szCs w:val="21"/>
        </w:rPr>
      </w:pPr>
      <w:r w:rsidRPr="00A208DF">
        <w:rPr>
          <w:rFonts w:ascii="华文中宋" w:eastAsia="华文中宋" w:hAnsi="华文中宋" w:cs="宋体" w:hint="eastAsia"/>
          <w:b/>
          <w:bCs/>
          <w:color w:val="000000"/>
          <w:sz w:val="44"/>
          <w:szCs w:val="44"/>
        </w:rPr>
        <w:t>长沙市住房和城乡建设委员会</w:t>
      </w:r>
    </w:p>
    <w:p w:rsidR="00A208DF" w:rsidRPr="00A208DF" w:rsidRDefault="00A208DF" w:rsidP="00A208DF">
      <w:pPr>
        <w:wordWrap w:val="0"/>
        <w:adjustRightInd/>
        <w:snapToGrid/>
        <w:spacing w:after="0" w:line="540" w:lineRule="atLeast"/>
        <w:jc w:val="center"/>
        <w:textAlignment w:val="center"/>
        <w:rPr>
          <w:rFonts w:ascii="Calibri" w:eastAsia="宋体" w:hAnsi="Calibri" w:cs="宋体"/>
          <w:color w:val="000000"/>
          <w:sz w:val="21"/>
          <w:szCs w:val="21"/>
        </w:rPr>
      </w:pPr>
      <w:r w:rsidRPr="00A208DF">
        <w:rPr>
          <w:rFonts w:ascii="华文中宋" w:eastAsia="华文中宋" w:hAnsi="华文中宋" w:cs="宋体" w:hint="eastAsia"/>
          <w:b/>
          <w:bCs/>
          <w:color w:val="000000"/>
          <w:sz w:val="44"/>
          <w:szCs w:val="44"/>
        </w:rPr>
        <w:t>关于新建商品住宅全装修价格核算规定的</w:t>
      </w:r>
    </w:p>
    <w:p w:rsidR="00A208DF" w:rsidRPr="00A208DF" w:rsidRDefault="00A208DF" w:rsidP="00A208DF">
      <w:pPr>
        <w:wordWrap w:val="0"/>
        <w:adjustRightInd/>
        <w:snapToGrid/>
        <w:spacing w:after="0" w:line="540" w:lineRule="atLeast"/>
        <w:jc w:val="center"/>
        <w:textAlignment w:val="center"/>
        <w:rPr>
          <w:rFonts w:ascii="Calibri" w:eastAsia="宋体" w:hAnsi="Calibri" w:cs="宋体"/>
          <w:color w:val="000000"/>
          <w:sz w:val="21"/>
          <w:szCs w:val="21"/>
        </w:rPr>
      </w:pPr>
      <w:r w:rsidRPr="00A208DF">
        <w:rPr>
          <w:rFonts w:ascii="华文中宋" w:eastAsia="华文中宋" w:hAnsi="华文中宋" w:cs="宋体" w:hint="eastAsia"/>
          <w:b/>
          <w:bCs/>
          <w:color w:val="000000"/>
          <w:sz w:val="44"/>
          <w:szCs w:val="44"/>
        </w:rPr>
        <w:t>通  </w:t>
      </w:r>
      <w:r w:rsidRPr="00A208DF">
        <w:rPr>
          <w:rFonts w:ascii="华文中宋" w:eastAsia="华文中宋" w:hAnsi="华文中宋" w:cs="宋体" w:hint="eastAsia"/>
          <w:b/>
          <w:bCs/>
          <w:color w:val="000000"/>
          <w:sz w:val="44"/>
        </w:rPr>
        <w:t> </w:t>
      </w:r>
      <w:r w:rsidRPr="00A208DF">
        <w:rPr>
          <w:rFonts w:ascii="华文中宋" w:eastAsia="华文中宋" w:hAnsi="华文中宋" w:cs="宋体" w:hint="eastAsia"/>
          <w:b/>
          <w:bCs/>
          <w:color w:val="000000"/>
          <w:sz w:val="44"/>
          <w:szCs w:val="44"/>
        </w:rPr>
        <w:t>知</w:t>
      </w:r>
    </w:p>
    <w:p w:rsidR="00A208DF" w:rsidRPr="00A208DF" w:rsidRDefault="00A208DF" w:rsidP="00A208DF">
      <w:pPr>
        <w:wordWrap w:val="0"/>
        <w:adjustRightInd/>
        <w:snapToGrid/>
        <w:spacing w:after="0" w:line="620" w:lineRule="atLeast"/>
        <w:jc w:val="both"/>
        <w:textAlignment w:val="center"/>
        <w:rPr>
          <w:rFonts w:ascii="Calibri" w:eastAsia="宋体" w:hAnsi="Calibri" w:cs="宋体"/>
          <w:b/>
          <w:bCs/>
          <w:color w:val="000000"/>
          <w:sz w:val="21"/>
          <w:szCs w:val="21"/>
        </w:rPr>
      </w:pPr>
      <w:r w:rsidRPr="00A208DF">
        <w:rPr>
          <w:rFonts w:ascii="Calibri" w:eastAsia="宋体" w:hAnsi="Calibri" w:cs="宋体"/>
          <w:b/>
          <w:bCs/>
          <w:color w:val="000000"/>
          <w:sz w:val="21"/>
          <w:szCs w:val="21"/>
        </w:rPr>
        <w:t> </w:t>
      </w:r>
    </w:p>
    <w:p w:rsidR="00A208DF" w:rsidRPr="00A208DF" w:rsidRDefault="00A208DF" w:rsidP="00A208DF">
      <w:pPr>
        <w:wordWrap w:val="0"/>
        <w:adjustRightInd/>
        <w:snapToGrid/>
        <w:spacing w:after="0" w:line="620" w:lineRule="atLeast"/>
        <w:jc w:val="center"/>
        <w:textAlignment w:val="center"/>
        <w:rPr>
          <w:rFonts w:ascii="Calibri" w:eastAsia="宋体" w:hAnsi="Calibri" w:cs="宋体"/>
          <w:b/>
          <w:bCs/>
          <w:color w:val="000000"/>
          <w:sz w:val="21"/>
          <w:szCs w:val="21"/>
        </w:rPr>
      </w:pPr>
      <w:r w:rsidRPr="00A208DF">
        <w:rPr>
          <w:rFonts w:ascii="仿宋" w:eastAsia="仿宋" w:hAnsi="仿宋" w:cs="宋体" w:hint="eastAsia"/>
          <w:b/>
          <w:bCs/>
          <w:color w:val="000000"/>
          <w:sz w:val="32"/>
          <w:szCs w:val="32"/>
        </w:rPr>
        <w:t>长住建发〔2018〕53号</w:t>
      </w:r>
    </w:p>
    <w:p w:rsidR="00A208DF" w:rsidRPr="00A208DF" w:rsidRDefault="00A208DF" w:rsidP="00A208DF">
      <w:pPr>
        <w:wordWrap w:val="0"/>
        <w:adjustRightInd/>
        <w:snapToGrid/>
        <w:spacing w:after="0" w:line="620" w:lineRule="atLeast"/>
        <w:jc w:val="center"/>
        <w:textAlignment w:val="center"/>
        <w:rPr>
          <w:rFonts w:ascii="Calibri" w:eastAsia="宋体" w:hAnsi="Calibri" w:cs="宋体"/>
          <w:b/>
          <w:bCs/>
          <w:color w:val="000000"/>
          <w:sz w:val="21"/>
          <w:szCs w:val="21"/>
        </w:rPr>
      </w:pPr>
      <w:r w:rsidRPr="00A208DF">
        <w:rPr>
          <w:rFonts w:ascii="宋体" w:eastAsia="宋体" w:hAnsi="宋体" w:cs="宋体" w:hint="eastAsia"/>
          <w:b/>
          <w:bCs/>
          <w:color w:val="000000"/>
          <w:sz w:val="32"/>
          <w:szCs w:val="32"/>
        </w:rPr>
        <w:t> </w:t>
      </w:r>
    </w:p>
    <w:p w:rsidR="00A208DF" w:rsidRPr="00A208DF" w:rsidRDefault="00A208DF" w:rsidP="00A208DF">
      <w:pPr>
        <w:wordWrap w:val="0"/>
        <w:adjustRightInd/>
        <w:snapToGrid/>
        <w:spacing w:after="0" w:line="540" w:lineRule="atLeast"/>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各开发企业、工程造价咨询企业：</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为规范我市新建商品住宅全装修价格管理，保护购房者和开发企业合法权益，根据长沙市人民政府办公厅《关于进一步推进新建商品住宅全装修建设的通知》（长政办函〔2018〕37号）、长沙市住房和城乡建设委员会、长沙市发展和改革委员会《关于印发〈长沙市新建商品住宅全装修建设实施细则〉的通知》（长住建发〔2018〕48号）等文件精神，现将全装修价格核算有关规定通知如下：</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一、新建商品住宅全装修部分价格（套内装修部分），须由具备资质的第三方造价咨询机构进行核算。第三方造价咨询机构在长沙建设工程造价网（http：//www.hncsec.</w:t>
      </w:r>
      <w:r w:rsidRPr="00A208DF">
        <w:rPr>
          <w:rFonts w:ascii="仿宋" w:eastAsia="仿宋" w:hAnsi="仿宋" w:cs="宋体" w:hint="eastAsia"/>
          <w:color w:val="000000"/>
          <w:sz w:val="32"/>
          <w:szCs w:val="32"/>
        </w:rPr>
        <w:lastRenderedPageBreak/>
        <w:t>com）“咨询单位抽选系统”中随机抽选(具体登录抽选流程附后)。</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二、新建商品住宅全装修价格核算，应编制工程量清单，执行《建设工程工程量清单计价规范》（GB50500-2013）、《房屋建筑与装饰工程工程量计算规范》（GB50854-2013）。清单内容描述需注明装修内容、部位、其中主要材料及洁具、家具、厨柜、电气设备应标明品牌、规格（设备还须标明技术参数）、材质、颜色、型号、产品系列号。</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三、新建商品住宅全装修工程计价标准执行《湖南省建设工程计价办法》（湘建价[2014]113号）、《湖南省建设工程消耗量标准》、《湖南省建设工程消耗量标准解释汇编》、《关于调整补充增值税条件下建设工程计价依据的通知》（湘建价[2016]160号），当省、市工程造价管理部门发布新的计价标准时，按新标准执行。经对消耗量标准中的工日量与市场实物量工资单价对比测算，全装修价格核算时，消耗量标准工日单价(包括安装、装饰)按140元/天计算。</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四、主要材料、设备价格按实际价格计算（不得高于本市市场实际零售价格）。</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五、公共部分装修、普通入户门、室内排水、强（弱）电的配管、配线，应计入毛坯房价格，不计入全装修价格。</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六、其他费用包含设计费、监理费、检测费、预算核算费等，其总额不超过工程费的3.0%。</w:t>
      </w:r>
    </w:p>
    <w:p w:rsidR="00A208DF" w:rsidRPr="00A208DF" w:rsidRDefault="00A208DF" w:rsidP="00A208DF">
      <w:pPr>
        <w:wordWrap w:val="0"/>
        <w:adjustRightInd/>
        <w:snapToGrid/>
        <w:spacing w:after="0" w:line="54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lastRenderedPageBreak/>
        <w:t>七、第三方造价咨询机构收费参照湘建价协[2016]25号文件由甲乙双方协商确定。第三方造价咨询机构对开发企业提供的材料、设备价格应进行市场调查、询价、取证，发生的调查费用由开发企业承担，并在双方签订的《工程造价咨询服务合同》中明确。</w:t>
      </w:r>
    </w:p>
    <w:p w:rsidR="00A208DF" w:rsidRPr="00A208DF" w:rsidRDefault="00A208DF" w:rsidP="00A208DF">
      <w:pPr>
        <w:wordWrap w:val="0"/>
        <w:adjustRightInd/>
        <w:snapToGrid/>
        <w:spacing w:after="0" w:line="52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八、第三方造价咨询机构出具的商品住宅全装修价格核算报告，需</w:t>
      </w:r>
      <w:bookmarkStart w:id="0" w:name="_GoBack"/>
      <w:bookmarkEnd w:id="0"/>
      <w:r w:rsidRPr="00A208DF">
        <w:rPr>
          <w:rFonts w:ascii="仿宋" w:eastAsia="仿宋" w:hAnsi="仿宋" w:cs="宋体" w:hint="eastAsia"/>
          <w:color w:val="000000"/>
          <w:sz w:val="32"/>
          <w:szCs w:val="32"/>
        </w:rPr>
        <w:t>加盖单位行政公章和注册造价工程师执业章，作为咨询业绩上传到“长沙市建设工程造价网”。</w:t>
      </w:r>
    </w:p>
    <w:p w:rsidR="00A208DF" w:rsidRPr="00A208DF" w:rsidRDefault="00A208DF" w:rsidP="00A208DF">
      <w:pPr>
        <w:wordWrap w:val="0"/>
        <w:adjustRightInd/>
        <w:snapToGrid/>
        <w:spacing w:after="0" w:line="52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九、第三方造价咨询机构出具的商品住宅全装修价格核算报告需包含《商品房全装修销售价格计算程序及公式表》、《全装修工程公示清单》（附后），湘建价[2016]160号文中的《单位工程费用计算表》、《单位工程清单与造价表》、《人材机（设备）汇总表》、《工程量计算表》等内容。</w:t>
      </w:r>
    </w:p>
    <w:p w:rsidR="00A208DF" w:rsidRPr="00A208DF" w:rsidRDefault="00A208DF" w:rsidP="00A208DF">
      <w:pPr>
        <w:wordWrap w:val="0"/>
        <w:adjustRightInd/>
        <w:snapToGrid/>
        <w:spacing w:after="0" w:line="52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十、第三方造价咨询机构应公平、公正、实事求是，按上述计价原则进行价格核算，并承担相应法律责任。</w:t>
      </w:r>
    </w:p>
    <w:p w:rsidR="00A208DF" w:rsidRPr="00A208DF" w:rsidRDefault="00A208DF" w:rsidP="00A208DF">
      <w:pPr>
        <w:wordWrap w:val="0"/>
        <w:adjustRightInd/>
        <w:snapToGrid/>
        <w:spacing w:after="0" w:line="52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十一、本通知只适用于纳入全装修管理范畴的商品住宅项目，与长住建发[2018]48号配套使用。</w:t>
      </w:r>
    </w:p>
    <w:p w:rsidR="00A208DF" w:rsidRPr="00A208DF" w:rsidRDefault="00A208DF" w:rsidP="00A208DF">
      <w:pPr>
        <w:wordWrap w:val="0"/>
        <w:adjustRightInd/>
        <w:snapToGrid/>
        <w:spacing w:after="0" w:line="52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十二、本通知自公布之日起生效施行。</w:t>
      </w:r>
    </w:p>
    <w:p w:rsidR="00A208DF" w:rsidRPr="00A208DF" w:rsidRDefault="00A208DF" w:rsidP="00A208DF">
      <w:pPr>
        <w:wordWrap w:val="0"/>
        <w:adjustRightInd/>
        <w:snapToGrid/>
        <w:spacing w:after="0" w:line="520" w:lineRule="atLeast"/>
        <w:jc w:val="both"/>
        <w:textAlignment w:val="center"/>
        <w:rPr>
          <w:rFonts w:ascii="Calibri" w:eastAsia="宋体" w:hAnsi="Calibri" w:cs="宋体"/>
          <w:color w:val="000000"/>
          <w:sz w:val="21"/>
          <w:szCs w:val="21"/>
        </w:rPr>
      </w:pPr>
      <w:r w:rsidRPr="00A208DF">
        <w:rPr>
          <w:rFonts w:ascii="宋体" w:eastAsia="宋体" w:hAnsi="宋体" w:cs="宋体" w:hint="eastAsia"/>
          <w:color w:val="000000"/>
          <w:sz w:val="32"/>
          <w:szCs w:val="32"/>
        </w:rPr>
        <w:t> </w:t>
      </w:r>
    </w:p>
    <w:p w:rsidR="00A208DF" w:rsidRPr="00A208DF" w:rsidRDefault="00A208DF" w:rsidP="00A208DF">
      <w:pPr>
        <w:wordWrap w:val="0"/>
        <w:adjustRightInd/>
        <w:snapToGrid/>
        <w:spacing w:after="0" w:line="520" w:lineRule="atLeast"/>
        <w:ind w:firstLine="64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附件：1.《商品房全装修销售价格计算程序及公式表》；</w:t>
      </w:r>
    </w:p>
    <w:p w:rsidR="00A208DF" w:rsidRPr="00A208DF" w:rsidRDefault="00A208DF" w:rsidP="00A208DF">
      <w:pPr>
        <w:wordWrap w:val="0"/>
        <w:adjustRightInd/>
        <w:snapToGrid/>
        <w:spacing w:after="0" w:line="520" w:lineRule="atLeast"/>
        <w:ind w:firstLine="160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2.《全装修工程公示清单》；</w:t>
      </w:r>
    </w:p>
    <w:p w:rsidR="00A208DF" w:rsidRPr="00A208DF" w:rsidRDefault="00A208DF" w:rsidP="00A208DF">
      <w:pPr>
        <w:wordWrap w:val="0"/>
        <w:adjustRightInd/>
        <w:snapToGrid/>
        <w:spacing w:after="0" w:line="520" w:lineRule="atLeast"/>
        <w:ind w:firstLine="1600"/>
        <w:jc w:val="both"/>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t>3.咨询单位抽选系统操作办理流程。</w:t>
      </w:r>
    </w:p>
    <w:p w:rsidR="00A208DF" w:rsidRPr="00A208DF" w:rsidRDefault="00A208DF" w:rsidP="00A208DF">
      <w:pPr>
        <w:wordWrap w:val="0"/>
        <w:adjustRightInd/>
        <w:snapToGrid/>
        <w:spacing w:after="0" w:line="520" w:lineRule="atLeast"/>
        <w:jc w:val="both"/>
        <w:textAlignment w:val="center"/>
        <w:rPr>
          <w:rFonts w:ascii="Calibri" w:eastAsia="宋体" w:hAnsi="Calibri" w:cs="宋体"/>
          <w:color w:val="000000"/>
          <w:sz w:val="21"/>
          <w:szCs w:val="21"/>
        </w:rPr>
      </w:pPr>
      <w:r w:rsidRPr="00A208DF">
        <w:rPr>
          <w:rFonts w:ascii="宋体" w:eastAsia="宋体" w:hAnsi="宋体" w:cs="宋体" w:hint="eastAsia"/>
          <w:color w:val="000000"/>
          <w:sz w:val="32"/>
          <w:szCs w:val="32"/>
        </w:rPr>
        <w:t> </w:t>
      </w:r>
    </w:p>
    <w:p w:rsidR="00A208DF" w:rsidRPr="00A208DF" w:rsidRDefault="00A208DF" w:rsidP="00A208DF">
      <w:pPr>
        <w:wordWrap w:val="0"/>
        <w:adjustRightInd/>
        <w:snapToGrid/>
        <w:spacing w:after="0" w:line="520" w:lineRule="atLeast"/>
        <w:jc w:val="both"/>
        <w:textAlignment w:val="center"/>
        <w:rPr>
          <w:rFonts w:ascii="Calibri" w:eastAsia="宋体" w:hAnsi="Calibri" w:cs="宋体"/>
          <w:color w:val="000000"/>
          <w:sz w:val="21"/>
          <w:szCs w:val="21"/>
        </w:rPr>
      </w:pPr>
      <w:r w:rsidRPr="00A208DF">
        <w:rPr>
          <w:rFonts w:ascii="宋体" w:eastAsia="宋体" w:hAnsi="宋体" w:cs="宋体" w:hint="eastAsia"/>
          <w:color w:val="000000"/>
          <w:sz w:val="32"/>
          <w:szCs w:val="32"/>
        </w:rPr>
        <w:t> </w:t>
      </w:r>
    </w:p>
    <w:p w:rsidR="00A208DF" w:rsidRPr="00A208DF" w:rsidRDefault="00A208DF" w:rsidP="00A208DF">
      <w:pPr>
        <w:wordWrap w:val="0"/>
        <w:adjustRightInd/>
        <w:snapToGrid/>
        <w:spacing w:after="0" w:line="520" w:lineRule="atLeast"/>
        <w:jc w:val="right"/>
        <w:textAlignment w:val="center"/>
        <w:rPr>
          <w:rFonts w:ascii="Calibri" w:eastAsia="宋体" w:hAnsi="Calibri" w:cs="宋体"/>
          <w:color w:val="000000"/>
          <w:sz w:val="21"/>
          <w:szCs w:val="21"/>
        </w:rPr>
      </w:pPr>
      <w:r w:rsidRPr="00A208DF">
        <w:rPr>
          <w:rFonts w:ascii="仿宋" w:eastAsia="仿宋" w:hAnsi="仿宋" w:cs="宋体" w:hint="eastAsia"/>
          <w:color w:val="000000"/>
          <w:sz w:val="32"/>
          <w:szCs w:val="32"/>
        </w:rPr>
        <w:lastRenderedPageBreak/>
        <w:t>长沙市住房和城乡建设委员会</w:t>
      </w:r>
    </w:p>
    <w:p w:rsidR="00A208DF" w:rsidRPr="00A208DF" w:rsidRDefault="00A208DF" w:rsidP="00A208DF">
      <w:pPr>
        <w:wordWrap w:val="0"/>
        <w:adjustRightInd/>
        <w:snapToGrid/>
        <w:spacing w:after="0" w:line="520" w:lineRule="atLeast"/>
        <w:jc w:val="center"/>
        <w:textAlignment w:val="center"/>
        <w:rPr>
          <w:rFonts w:ascii="Calibri" w:eastAsia="宋体" w:hAnsi="Calibri" w:cs="宋体"/>
          <w:color w:val="000000"/>
          <w:sz w:val="21"/>
          <w:szCs w:val="21"/>
        </w:rPr>
      </w:pPr>
      <w:r w:rsidRPr="00A208DF">
        <w:rPr>
          <w:rFonts w:ascii="宋体" w:eastAsia="宋体" w:hAnsi="宋体" w:cs="宋体" w:hint="eastAsia"/>
          <w:color w:val="000000"/>
          <w:sz w:val="32"/>
          <w:szCs w:val="32"/>
        </w:rPr>
        <w:t>     </w:t>
      </w:r>
      <w:r>
        <w:rPr>
          <w:rFonts w:ascii="宋体" w:eastAsia="宋体" w:hAnsi="宋体" w:cs="宋体" w:hint="eastAsia"/>
          <w:color w:val="000000"/>
          <w:sz w:val="32"/>
          <w:szCs w:val="32"/>
        </w:rPr>
        <w:t>                    </w:t>
      </w:r>
      <w:r w:rsidRPr="00A208DF">
        <w:rPr>
          <w:rFonts w:ascii="宋体" w:eastAsia="宋体" w:hAnsi="宋体" w:cs="宋体" w:hint="eastAsia"/>
          <w:color w:val="000000"/>
          <w:sz w:val="32"/>
          <w:szCs w:val="32"/>
        </w:rPr>
        <w:t>      </w:t>
      </w:r>
      <w:r w:rsidRPr="00A208DF">
        <w:rPr>
          <w:rFonts w:ascii="仿宋" w:eastAsia="仿宋" w:hAnsi="仿宋" w:cs="仿宋" w:hint="eastAsia"/>
          <w:color w:val="000000"/>
          <w:sz w:val="32"/>
          <w:szCs w:val="32"/>
        </w:rPr>
        <w:t xml:space="preserve"> </w:t>
      </w:r>
      <w:r w:rsidRPr="00A208DF">
        <w:rPr>
          <w:rFonts w:ascii="宋体" w:eastAsia="宋体" w:hAnsi="宋体" w:cs="宋体" w:hint="eastAsia"/>
          <w:color w:val="000000"/>
          <w:sz w:val="32"/>
          <w:szCs w:val="32"/>
        </w:rPr>
        <w:t>  </w:t>
      </w:r>
      <w:r w:rsidRPr="00A208DF">
        <w:rPr>
          <w:rFonts w:ascii="宋体" w:eastAsia="宋体" w:hAnsi="宋体" w:cs="宋体" w:hint="eastAsia"/>
          <w:color w:val="000000"/>
          <w:sz w:val="32"/>
        </w:rPr>
        <w:t> </w:t>
      </w:r>
      <w:r w:rsidRPr="00A208DF">
        <w:rPr>
          <w:rFonts w:ascii="仿宋" w:eastAsia="仿宋" w:hAnsi="仿宋" w:cs="宋体" w:hint="eastAsia"/>
          <w:color w:val="000000"/>
          <w:sz w:val="32"/>
          <w:szCs w:val="32"/>
        </w:rPr>
        <w:t>2018年6月11日</w:t>
      </w:r>
    </w:p>
    <w:p w:rsidR="0032716D" w:rsidRPr="00A208DF" w:rsidRDefault="0032716D" w:rsidP="00A208DF">
      <w:pPr>
        <w:adjustRightInd/>
        <w:snapToGrid/>
        <w:spacing w:after="0" w:line="450" w:lineRule="atLeast"/>
        <w:rPr>
          <w:rFonts w:ascii="微软雅黑" w:hAnsi="微软雅黑" w:cs="宋体"/>
          <w:color w:val="000000"/>
          <w:sz w:val="21"/>
          <w:szCs w:val="21"/>
        </w:rPr>
      </w:pPr>
    </w:p>
    <w:sectPr w:rsidR="0032716D" w:rsidRPr="00A208D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12" w:rsidRDefault="006A3712" w:rsidP="0032716D">
      <w:pPr>
        <w:spacing w:after="0"/>
      </w:pPr>
      <w:r>
        <w:separator/>
      </w:r>
    </w:p>
  </w:endnote>
  <w:endnote w:type="continuationSeparator" w:id="0">
    <w:p w:rsidR="006A3712" w:rsidRDefault="006A3712" w:rsidP="003271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12" w:rsidRDefault="006A3712" w:rsidP="0032716D">
      <w:pPr>
        <w:spacing w:after="0"/>
      </w:pPr>
      <w:r>
        <w:separator/>
      </w:r>
    </w:p>
  </w:footnote>
  <w:footnote w:type="continuationSeparator" w:id="0">
    <w:p w:rsidR="006A3712" w:rsidRDefault="006A3712" w:rsidP="003271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168DD"/>
    <w:multiLevelType w:val="multilevel"/>
    <w:tmpl w:val="ED7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323B43"/>
    <w:rsid w:val="0032716D"/>
    <w:rsid w:val="003D37D8"/>
    <w:rsid w:val="00426133"/>
    <w:rsid w:val="004358AB"/>
    <w:rsid w:val="004C5699"/>
    <w:rsid w:val="006A3712"/>
    <w:rsid w:val="008B7726"/>
    <w:rsid w:val="00A208DF"/>
    <w:rsid w:val="00B60ADD"/>
    <w:rsid w:val="00D31D50"/>
    <w:rsid w:val="00F42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A208D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3271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716D"/>
    <w:rPr>
      <w:rFonts w:ascii="Tahoma" w:hAnsi="Tahoma"/>
      <w:sz w:val="18"/>
      <w:szCs w:val="18"/>
    </w:rPr>
  </w:style>
  <w:style w:type="paragraph" w:styleId="a4">
    <w:name w:val="footer"/>
    <w:basedOn w:val="a"/>
    <w:link w:val="Char0"/>
    <w:uiPriority w:val="99"/>
    <w:semiHidden/>
    <w:unhideWhenUsed/>
    <w:rsid w:val="0032716D"/>
    <w:pPr>
      <w:tabs>
        <w:tab w:val="center" w:pos="4153"/>
        <w:tab w:val="right" w:pos="8306"/>
      </w:tabs>
    </w:pPr>
    <w:rPr>
      <w:sz w:val="18"/>
      <w:szCs w:val="18"/>
    </w:rPr>
  </w:style>
  <w:style w:type="character" w:customStyle="1" w:styleId="Char0">
    <w:name w:val="页脚 Char"/>
    <w:basedOn w:val="a0"/>
    <w:link w:val="a4"/>
    <w:uiPriority w:val="99"/>
    <w:semiHidden/>
    <w:rsid w:val="0032716D"/>
    <w:rPr>
      <w:rFonts w:ascii="Tahoma" w:hAnsi="Tahoma"/>
      <w:sz w:val="18"/>
      <w:szCs w:val="18"/>
    </w:rPr>
  </w:style>
  <w:style w:type="character" w:customStyle="1" w:styleId="2Char">
    <w:name w:val="标题 2 Char"/>
    <w:basedOn w:val="a0"/>
    <w:link w:val="2"/>
    <w:uiPriority w:val="9"/>
    <w:rsid w:val="00A208DF"/>
    <w:rPr>
      <w:rFonts w:ascii="宋体" w:eastAsia="宋体" w:hAnsi="宋体" w:cs="宋体"/>
      <w:b/>
      <w:bCs/>
      <w:sz w:val="36"/>
      <w:szCs w:val="36"/>
    </w:rPr>
  </w:style>
  <w:style w:type="paragraph" w:styleId="z-">
    <w:name w:val="HTML Top of Form"/>
    <w:basedOn w:val="a"/>
    <w:next w:val="a"/>
    <w:link w:val="z-Char"/>
    <w:hidden/>
    <w:uiPriority w:val="99"/>
    <w:semiHidden/>
    <w:unhideWhenUsed/>
    <w:rsid w:val="00A208DF"/>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A208DF"/>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A208DF"/>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208DF"/>
    <w:rPr>
      <w:rFonts w:ascii="Arial" w:eastAsia="宋体" w:hAnsi="Arial" w:cs="Arial"/>
      <w:vanish/>
      <w:sz w:val="16"/>
      <w:szCs w:val="16"/>
    </w:rPr>
  </w:style>
  <w:style w:type="character" w:styleId="a5">
    <w:name w:val="Hyperlink"/>
    <w:basedOn w:val="a0"/>
    <w:uiPriority w:val="99"/>
    <w:semiHidden/>
    <w:unhideWhenUsed/>
    <w:rsid w:val="00A208DF"/>
    <w:rPr>
      <w:color w:val="0000FF"/>
      <w:u w:val="single"/>
    </w:rPr>
  </w:style>
  <w:style w:type="paragraph" w:styleId="a6">
    <w:name w:val="Normal (Web)"/>
    <w:basedOn w:val="a"/>
    <w:uiPriority w:val="99"/>
    <w:semiHidden/>
    <w:unhideWhenUsed/>
    <w:rsid w:val="00A208D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A208DF"/>
  </w:style>
  <w:style w:type="character" w:customStyle="1" w:styleId="span1">
    <w:name w:val="span1"/>
    <w:basedOn w:val="a0"/>
    <w:rsid w:val="00A208DF"/>
  </w:style>
  <w:style w:type="character" w:customStyle="1" w:styleId="span2">
    <w:name w:val="span2"/>
    <w:basedOn w:val="a0"/>
    <w:rsid w:val="00A208DF"/>
  </w:style>
  <w:style w:type="character" w:customStyle="1" w:styleId="bsharecount">
    <w:name w:val="bshare_count"/>
    <w:basedOn w:val="a0"/>
    <w:rsid w:val="00A208DF"/>
  </w:style>
  <w:style w:type="paragraph" w:styleId="a7">
    <w:name w:val="Balloon Text"/>
    <w:basedOn w:val="a"/>
    <w:link w:val="Char1"/>
    <w:uiPriority w:val="99"/>
    <w:semiHidden/>
    <w:unhideWhenUsed/>
    <w:rsid w:val="00A208DF"/>
    <w:pPr>
      <w:spacing w:after="0"/>
    </w:pPr>
    <w:rPr>
      <w:sz w:val="18"/>
      <w:szCs w:val="18"/>
    </w:rPr>
  </w:style>
  <w:style w:type="character" w:customStyle="1" w:styleId="Char1">
    <w:name w:val="批注框文本 Char"/>
    <w:basedOn w:val="a0"/>
    <w:link w:val="a7"/>
    <w:uiPriority w:val="99"/>
    <w:semiHidden/>
    <w:rsid w:val="00A208DF"/>
    <w:rPr>
      <w:rFonts w:ascii="Tahoma" w:hAnsi="Tahoma"/>
      <w:sz w:val="18"/>
      <w:szCs w:val="18"/>
    </w:rPr>
  </w:style>
  <w:style w:type="paragraph" w:styleId="a8">
    <w:name w:val="Document Map"/>
    <w:basedOn w:val="a"/>
    <w:link w:val="Char2"/>
    <w:uiPriority w:val="99"/>
    <w:semiHidden/>
    <w:unhideWhenUsed/>
    <w:rsid w:val="00A208DF"/>
    <w:rPr>
      <w:rFonts w:ascii="宋体" w:eastAsia="宋体"/>
      <w:sz w:val="18"/>
      <w:szCs w:val="18"/>
    </w:rPr>
  </w:style>
  <w:style w:type="character" w:customStyle="1" w:styleId="Char2">
    <w:name w:val="文档结构图 Char"/>
    <w:basedOn w:val="a0"/>
    <w:link w:val="a8"/>
    <w:uiPriority w:val="99"/>
    <w:semiHidden/>
    <w:rsid w:val="00A208DF"/>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205875299">
      <w:bodyDiv w:val="1"/>
      <w:marLeft w:val="0"/>
      <w:marRight w:val="0"/>
      <w:marTop w:val="0"/>
      <w:marBottom w:val="0"/>
      <w:divBdr>
        <w:top w:val="none" w:sz="0" w:space="0" w:color="auto"/>
        <w:left w:val="none" w:sz="0" w:space="0" w:color="auto"/>
        <w:bottom w:val="none" w:sz="0" w:space="0" w:color="auto"/>
        <w:right w:val="none" w:sz="0" w:space="0" w:color="auto"/>
      </w:divBdr>
      <w:divsChild>
        <w:div w:id="1172260058">
          <w:marLeft w:val="0"/>
          <w:marRight w:val="0"/>
          <w:marTop w:val="0"/>
          <w:marBottom w:val="0"/>
          <w:divBdr>
            <w:top w:val="none" w:sz="0" w:space="0" w:color="auto"/>
            <w:left w:val="none" w:sz="0" w:space="0" w:color="auto"/>
            <w:bottom w:val="none" w:sz="0" w:space="0" w:color="auto"/>
            <w:right w:val="none" w:sz="0" w:space="0" w:color="auto"/>
          </w:divBdr>
          <w:divsChild>
            <w:div w:id="907037451">
              <w:marLeft w:val="0"/>
              <w:marRight w:val="0"/>
              <w:marTop w:val="0"/>
              <w:marBottom w:val="0"/>
              <w:divBdr>
                <w:top w:val="none" w:sz="0" w:space="0" w:color="auto"/>
                <w:left w:val="none" w:sz="0" w:space="0" w:color="auto"/>
                <w:bottom w:val="none" w:sz="0" w:space="0" w:color="auto"/>
                <w:right w:val="none" w:sz="0" w:space="0" w:color="auto"/>
              </w:divBdr>
              <w:divsChild>
                <w:div w:id="1977565757">
                  <w:marLeft w:val="0"/>
                  <w:marRight w:val="0"/>
                  <w:marTop w:val="900"/>
                  <w:marBottom w:val="1200"/>
                  <w:divBdr>
                    <w:top w:val="none" w:sz="0" w:space="0" w:color="auto"/>
                    <w:left w:val="none" w:sz="0" w:space="0" w:color="auto"/>
                    <w:bottom w:val="none" w:sz="0" w:space="0" w:color="auto"/>
                    <w:right w:val="none" w:sz="0" w:space="0" w:color="auto"/>
                  </w:divBdr>
                  <w:divsChild>
                    <w:div w:id="279461892">
                      <w:marLeft w:val="0"/>
                      <w:marRight w:val="0"/>
                      <w:marTop w:val="0"/>
                      <w:marBottom w:val="0"/>
                      <w:divBdr>
                        <w:top w:val="none" w:sz="0" w:space="0" w:color="auto"/>
                        <w:left w:val="none" w:sz="0" w:space="0" w:color="auto"/>
                        <w:bottom w:val="none" w:sz="0" w:space="0" w:color="auto"/>
                        <w:right w:val="none" w:sz="0" w:space="0" w:color="auto"/>
                      </w:divBdr>
                    </w:div>
                    <w:div w:id="192240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2312360">
              <w:marLeft w:val="0"/>
              <w:marRight w:val="0"/>
              <w:marTop w:val="0"/>
              <w:marBottom w:val="0"/>
              <w:divBdr>
                <w:top w:val="none" w:sz="0" w:space="0" w:color="auto"/>
                <w:left w:val="none" w:sz="0" w:space="0" w:color="auto"/>
                <w:bottom w:val="none" w:sz="0" w:space="0" w:color="auto"/>
                <w:right w:val="none" w:sz="0" w:space="0" w:color="auto"/>
              </w:divBdr>
            </w:div>
            <w:div w:id="271329668">
              <w:marLeft w:val="0"/>
              <w:marRight w:val="0"/>
              <w:marTop w:val="0"/>
              <w:marBottom w:val="0"/>
              <w:divBdr>
                <w:top w:val="none" w:sz="0" w:space="0" w:color="auto"/>
                <w:left w:val="none" w:sz="0" w:space="0" w:color="auto"/>
                <w:bottom w:val="none" w:sz="0" w:space="0" w:color="auto"/>
                <w:right w:val="none" w:sz="0" w:space="0" w:color="auto"/>
              </w:divBdr>
              <w:divsChild>
                <w:div w:id="888032462">
                  <w:marLeft w:val="0"/>
                  <w:marRight w:val="0"/>
                  <w:marTop w:val="0"/>
                  <w:marBottom w:val="0"/>
                  <w:divBdr>
                    <w:top w:val="none" w:sz="0" w:space="0" w:color="auto"/>
                    <w:left w:val="none" w:sz="0" w:space="0" w:color="auto"/>
                    <w:bottom w:val="none" w:sz="0" w:space="0" w:color="auto"/>
                    <w:right w:val="none" w:sz="0" w:space="0" w:color="auto"/>
                  </w:divBdr>
                </w:div>
                <w:div w:id="1522159702">
                  <w:marLeft w:val="0"/>
                  <w:marRight w:val="0"/>
                  <w:marTop w:val="300"/>
                  <w:marBottom w:val="0"/>
                  <w:divBdr>
                    <w:top w:val="none" w:sz="0" w:space="0" w:color="auto"/>
                    <w:left w:val="none" w:sz="0" w:space="0" w:color="auto"/>
                    <w:bottom w:val="none" w:sz="0" w:space="0" w:color="auto"/>
                    <w:right w:val="none" w:sz="0" w:space="0" w:color="auto"/>
                  </w:divBdr>
                  <w:divsChild>
                    <w:div w:id="1546211117">
                      <w:marLeft w:val="0"/>
                      <w:marRight w:val="0"/>
                      <w:marTop w:val="0"/>
                      <w:marBottom w:val="0"/>
                      <w:divBdr>
                        <w:top w:val="none" w:sz="0" w:space="0" w:color="auto"/>
                        <w:left w:val="none" w:sz="0" w:space="0" w:color="auto"/>
                        <w:bottom w:val="none" w:sz="0" w:space="0" w:color="auto"/>
                        <w:right w:val="none" w:sz="0" w:space="0" w:color="auto"/>
                      </w:divBdr>
                      <w:divsChild>
                        <w:div w:id="1591967665">
                          <w:marLeft w:val="0"/>
                          <w:marRight w:val="0"/>
                          <w:marTop w:val="0"/>
                          <w:marBottom w:val="0"/>
                          <w:divBdr>
                            <w:top w:val="none" w:sz="0" w:space="0" w:color="auto"/>
                            <w:left w:val="none" w:sz="0" w:space="0" w:color="auto"/>
                            <w:bottom w:val="none" w:sz="0" w:space="0" w:color="auto"/>
                            <w:right w:val="none" w:sz="0" w:space="0" w:color="auto"/>
                          </w:divBdr>
                          <w:divsChild>
                            <w:div w:id="626279953">
                              <w:marLeft w:val="0"/>
                              <w:marRight w:val="0"/>
                              <w:marTop w:val="0"/>
                              <w:marBottom w:val="0"/>
                              <w:divBdr>
                                <w:top w:val="none" w:sz="0" w:space="0" w:color="auto"/>
                                <w:left w:val="none" w:sz="0" w:space="0" w:color="auto"/>
                                <w:bottom w:val="none" w:sz="0" w:space="0" w:color="auto"/>
                                <w:right w:val="none" w:sz="0" w:space="0" w:color="auto"/>
                              </w:divBdr>
                            </w:div>
                            <w:div w:id="134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2816">
                      <w:marLeft w:val="0"/>
                      <w:marRight w:val="0"/>
                      <w:marTop w:val="300"/>
                      <w:marBottom w:val="300"/>
                      <w:divBdr>
                        <w:top w:val="none" w:sz="0" w:space="0" w:color="auto"/>
                        <w:left w:val="none" w:sz="0" w:space="0" w:color="auto"/>
                        <w:bottom w:val="none" w:sz="0" w:space="0" w:color="auto"/>
                        <w:right w:val="none" w:sz="0" w:space="0" w:color="auto"/>
                      </w:divBdr>
                      <w:divsChild>
                        <w:div w:id="1029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6947">
              <w:marLeft w:val="0"/>
              <w:marRight w:val="0"/>
              <w:marTop w:val="0"/>
              <w:marBottom w:val="0"/>
              <w:divBdr>
                <w:top w:val="none" w:sz="0" w:space="0" w:color="auto"/>
                <w:left w:val="none" w:sz="0" w:space="0" w:color="auto"/>
                <w:bottom w:val="none" w:sz="0" w:space="0" w:color="auto"/>
                <w:right w:val="none" w:sz="0" w:space="0" w:color="auto"/>
              </w:divBdr>
              <w:divsChild>
                <w:div w:id="983512062">
                  <w:marLeft w:val="0"/>
                  <w:marRight w:val="0"/>
                  <w:marTop w:val="0"/>
                  <w:marBottom w:val="0"/>
                  <w:divBdr>
                    <w:top w:val="none" w:sz="0" w:space="0" w:color="auto"/>
                    <w:left w:val="none" w:sz="0" w:space="0" w:color="auto"/>
                    <w:bottom w:val="none" w:sz="0" w:space="0" w:color="auto"/>
                    <w:right w:val="none" w:sz="0" w:space="0" w:color="auto"/>
                  </w:divBdr>
                  <w:divsChild>
                    <w:div w:id="9202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2018-07-24T01:09:00Z</dcterms:created>
  <dcterms:modified xsi:type="dcterms:W3CDTF">2018-07-24T01:09:00Z</dcterms:modified>
</cp:coreProperties>
</file>